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170B6" w14:textId="2DF4EE65" w:rsidR="00001442" w:rsidRPr="00011604" w:rsidRDefault="00001442" w:rsidP="00001442">
      <w:pPr>
        <w:pStyle w:val="Kop2"/>
        <w:rPr>
          <w:rFonts w:ascii="Arial" w:hAnsi="Arial" w:cs="Arial"/>
          <w:color w:val="auto"/>
          <w:lang w:val="nl-NL"/>
        </w:rPr>
      </w:pPr>
      <w:r w:rsidRPr="00011604">
        <w:rPr>
          <w:rFonts w:ascii="Arial" w:hAnsi="Arial" w:cs="Arial"/>
          <w:color w:val="auto"/>
          <w:lang w:val="nl-NL"/>
        </w:rPr>
        <w:t>Vermogensvereisten ENG</w:t>
      </w:r>
    </w:p>
    <w:p w14:paraId="286A766E" w14:textId="174E165B" w:rsidR="00001442" w:rsidRPr="00011604" w:rsidRDefault="00001442" w:rsidP="00001442">
      <w:pPr>
        <w:rPr>
          <w:rFonts w:ascii="Arial" w:hAnsi="Arial" w:cs="Arial"/>
          <w:lang w:val="nl-NL"/>
        </w:rPr>
      </w:pPr>
    </w:p>
    <w:p w14:paraId="29BC63F9" w14:textId="0939740D" w:rsidR="00001442" w:rsidRPr="00011604" w:rsidRDefault="00001442" w:rsidP="00001442">
      <w:pPr>
        <w:pStyle w:val="Kop2"/>
        <w:rPr>
          <w:rFonts w:ascii="Arial" w:hAnsi="Arial" w:cs="Arial"/>
          <w:color w:val="auto"/>
          <w:lang w:val="nl-NL"/>
        </w:rPr>
      </w:pPr>
      <w:r w:rsidRPr="00011604">
        <w:rPr>
          <w:rFonts w:ascii="Arial" w:hAnsi="Arial" w:cs="Arial"/>
          <w:color w:val="auto"/>
          <w:lang w:val="nl-NL"/>
        </w:rPr>
        <w:t>EL</w:t>
      </w:r>
    </w:p>
    <w:p w14:paraId="7C25BF8E" w14:textId="025D87D7" w:rsidR="00001442" w:rsidRPr="00011604" w:rsidRDefault="00001442" w:rsidP="00001442">
      <w:pPr>
        <w:rPr>
          <w:rFonts w:ascii="Arial" w:hAnsi="Arial" w:cs="Arial"/>
          <w:lang w:val="nl-NL"/>
        </w:rPr>
      </w:pPr>
    </w:p>
    <w:p w14:paraId="5930E772" w14:textId="54A0F69F" w:rsidR="00001442" w:rsidRPr="00011604" w:rsidRDefault="00001442" w:rsidP="00001442">
      <w:pPr>
        <w:pStyle w:val="Kop3"/>
        <w:rPr>
          <w:rFonts w:ascii="Arial" w:hAnsi="Arial" w:cs="Arial"/>
          <w:b/>
          <w:bCs/>
          <w:color w:val="auto"/>
          <w:sz w:val="20"/>
          <w:szCs w:val="20"/>
          <w:lang w:val="nl-NL"/>
        </w:rPr>
      </w:pPr>
      <w:r w:rsidRPr="00011604">
        <w:rPr>
          <w:rFonts w:ascii="Arial" w:hAnsi="Arial" w:cs="Arial"/>
          <w:b/>
          <w:bCs/>
          <w:color w:val="auto"/>
          <w:sz w:val="20"/>
          <w:szCs w:val="20"/>
          <w:lang w:val="nl-NL"/>
        </w:rPr>
        <w:t>Aanhef en beschrijving opdracht</w:t>
      </w:r>
    </w:p>
    <w:p w14:paraId="0CC29A7D" w14:textId="77777777" w:rsidR="00B4124A" w:rsidRDefault="00B4124A" w:rsidP="00C8626C">
      <w:pPr>
        <w:spacing w:after="0" w:line="240" w:lineRule="auto"/>
        <w:rPr>
          <w:rFonts w:ascii="Arial" w:hAnsi="Arial" w:cs="Arial"/>
          <w:sz w:val="20"/>
          <w:szCs w:val="20"/>
        </w:rPr>
      </w:pPr>
    </w:p>
    <w:p w14:paraId="6B8EF0DE" w14:textId="73D9FCC2" w:rsidR="00C8626C" w:rsidRPr="00C8626C" w:rsidRDefault="00C8626C" w:rsidP="00C8626C">
      <w:pPr>
        <w:spacing w:after="0" w:line="240" w:lineRule="auto"/>
        <w:rPr>
          <w:rFonts w:ascii="Arial" w:hAnsi="Arial" w:cs="Arial"/>
          <w:sz w:val="20"/>
          <w:szCs w:val="20"/>
        </w:rPr>
      </w:pPr>
      <w:r w:rsidRPr="00C8626C">
        <w:rPr>
          <w:rFonts w:ascii="Arial" w:hAnsi="Arial" w:cs="Arial"/>
          <w:sz w:val="20"/>
          <w:szCs w:val="20"/>
        </w:rPr>
        <w:t>In connection with the application for a license to act as depositary of an UCITS / management company of an UCITS by &lt;Client name&gt; (‘the &lt;Legal Entity&gt;’), you have requested that we audit the &lt;</w:t>
      </w:r>
      <w:proofErr w:type="spellStart"/>
      <w:r w:rsidRPr="00C8626C">
        <w:rPr>
          <w:rFonts w:ascii="Arial" w:hAnsi="Arial" w:cs="Arial"/>
          <w:sz w:val="20"/>
          <w:szCs w:val="20"/>
        </w:rPr>
        <w:t>Verantwoording</w:t>
      </w:r>
      <w:proofErr w:type="spellEnd"/>
      <w:r w:rsidRPr="00C8626C">
        <w:rPr>
          <w:rFonts w:ascii="Arial" w:hAnsi="Arial" w:cs="Arial"/>
          <w:sz w:val="20"/>
          <w:szCs w:val="20"/>
        </w:rPr>
        <w:t xml:space="preserve">&gt; as meant in article 4.1. of appendix H of the </w:t>
      </w:r>
      <w:proofErr w:type="spellStart"/>
      <w:r w:rsidRPr="00C8626C">
        <w:rPr>
          <w:rFonts w:ascii="Arial" w:hAnsi="Arial" w:cs="Arial"/>
          <w:sz w:val="20"/>
          <w:szCs w:val="20"/>
        </w:rPr>
        <w:t>Besluit</w:t>
      </w:r>
      <w:proofErr w:type="spellEnd"/>
      <w:r w:rsidRPr="00C8626C">
        <w:rPr>
          <w:rFonts w:ascii="Arial" w:hAnsi="Arial" w:cs="Arial"/>
          <w:sz w:val="20"/>
          <w:szCs w:val="20"/>
        </w:rPr>
        <w:t xml:space="preserve"> </w:t>
      </w:r>
      <w:proofErr w:type="spellStart"/>
      <w:r w:rsidRPr="00C8626C">
        <w:rPr>
          <w:rFonts w:ascii="Arial" w:hAnsi="Arial" w:cs="Arial"/>
          <w:sz w:val="20"/>
          <w:szCs w:val="20"/>
        </w:rPr>
        <w:t>Gedragstoezicht</w:t>
      </w:r>
      <w:proofErr w:type="spellEnd"/>
      <w:r w:rsidRPr="00C8626C">
        <w:rPr>
          <w:rFonts w:ascii="Arial" w:hAnsi="Arial" w:cs="Arial"/>
          <w:sz w:val="20"/>
          <w:szCs w:val="20"/>
        </w:rPr>
        <w:t xml:space="preserve"> </w:t>
      </w:r>
      <w:proofErr w:type="spellStart"/>
      <w:r w:rsidRPr="00C8626C">
        <w:rPr>
          <w:rFonts w:ascii="Arial" w:hAnsi="Arial" w:cs="Arial"/>
          <w:sz w:val="20"/>
          <w:szCs w:val="20"/>
        </w:rPr>
        <w:t>financiële</w:t>
      </w:r>
      <w:proofErr w:type="spellEnd"/>
      <w:r w:rsidRPr="00C8626C">
        <w:rPr>
          <w:rFonts w:ascii="Arial" w:hAnsi="Arial" w:cs="Arial"/>
          <w:sz w:val="20"/>
          <w:szCs w:val="20"/>
        </w:rPr>
        <w:t xml:space="preserve"> </w:t>
      </w:r>
      <w:proofErr w:type="spellStart"/>
      <w:r w:rsidRPr="00C8626C">
        <w:rPr>
          <w:rFonts w:ascii="Arial" w:hAnsi="Arial" w:cs="Arial"/>
          <w:sz w:val="20"/>
          <w:szCs w:val="20"/>
        </w:rPr>
        <w:t>ondernemingen</w:t>
      </w:r>
      <w:proofErr w:type="spellEnd"/>
      <w:r w:rsidRPr="00C8626C">
        <w:rPr>
          <w:rFonts w:ascii="Arial" w:hAnsi="Arial" w:cs="Arial"/>
          <w:sz w:val="20"/>
          <w:szCs w:val="20"/>
        </w:rPr>
        <w:t xml:space="preserve"> </w:t>
      </w:r>
      <w:proofErr w:type="spellStart"/>
      <w:r w:rsidRPr="00C8626C">
        <w:rPr>
          <w:rFonts w:ascii="Arial" w:hAnsi="Arial" w:cs="Arial"/>
          <w:sz w:val="20"/>
          <w:szCs w:val="20"/>
        </w:rPr>
        <w:t>Wft</w:t>
      </w:r>
      <w:proofErr w:type="spellEnd"/>
      <w:r w:rsidRPr="00C8626C">
        <w:rPr>
          <w:rFonts w:ascii="Arial" w:hAnsi="Arial" w:cs="Arial"/>
          <w:sz w:val="20"/>
          <w:szCs w:val="20"/>
        </w:rPr>
        <w:t xml:space="preserve"> (</w:t>
      </w:r>
      <w:proofErr w:type="spellStart"/>
      <w:r w:rsidRPr="00C8626C">
        <w:rPr>
          <w:rFonts w:ascii="Arial" w:hAnsi="Arial" w:cs="Arial"/>
          <w:sz w:val="20"/>
          <w:szCs w:val="20"/>
        </w:rPr>
        <w:t>BGfo</w:t>
      </w:r>
      <w:proofErr w:type="spellEnd"/>
      <w:r w:rsidRPr="00C8626C">
        <w:rPr>
          <w:rFonts w:ascii="Arial" w:hAnsi="Arial" w:cs="Arial"/>
          <w:sz w:val="20"/>
          <w:szCs w:val="20"/>
        </w:rPr>
        <w:t xml:space="preserve"> </w:t>
      </w:r>
      <w:proofErr w:type="spellStart"/>
      <w:r w:rsidRPr="00C8626C">
        <w:rPr>
          <w:rFonts w:ascii="Arial" w:hAnsi="Arial" w:cs="Arial"/>
          <w:sz w:val="20"/>
          <w:szCs w:val="20"/>
        </w:rPr>
        <w:t>Wft</w:t>
      </w:r>
      <w:proofErr w:type="spellEnd"/>
      <w:r w:rsidRPr="00C8626C">
        <w:rPr>
          <w:rFonts w:ascii="Arial" w:hAnsi="Arial" w:cs="Arial"/>
          <w:sz w:val="20"/>
          <w:szCs w:val="20"/>
        </w:rPr>
        <w:t>, Decree on the Supervision of the Conduct of Financial Undertakings pursuant to the Act on Financial Supervision)</w:t>
      </w:r>
    </w:p>
    <w:p w14:paraId="65BB6D35" w14:textId="77777777" w:rsidR="00C8626C" w:rsidRPr="00C8626C" w:rsidRDefault="00C8626C" w:rsidP="00C8626C">
      <w:pPr>
        <w:spacing w:after="0" w:line="240" w:lineRule="auto"/>
        <w:rPr>
          <w:rFonts w:ascii="Arial" w:hAnsi="Arial" w:cs="Arial"/>
          <w:sz w:val="20"/>
          <w:szCs w:val="20"/>
        </w:rPr>
      </w:pPr>
    </w:p>
    <w:p w14:paraId="62596E22" w14:textId="77777777" w:rsidR="00C8626C" w:rsidRPr="00C8626C" w:rsidRDefault="00C8626C" w:rsidP="00C8626C">
      <w:pPr>
        <w:spacing w:after="0" w:line="240" w:lineRule="auto"/>
        <w:rPr>
          <w:rFonts w:ascii="Arial" w:hAnsi="Arial" w:cs="Arial"/>
          <w:sz w:val="20"/>
          <w:szCs w:val="20"/>
        </w:rPr>
      </w:pPr>
      <w:r w:rsidRPr="00C8626C">
        <w:rPr>
          <w:rFonts w:ascii="Arial" w:hAnsi="Arial" w:cs="Arial"/>
          <w:sz w:val="20"/>
          <w:szCs w:val="20"/>
        </w:rPr>
        <w:t>By means of this letter, we confirm the acceptance of this engagement, the applicable conditions, as well as the objectives and limitations of our engagement.</w:t>
      </w:r>
    </w:p>
    <w:p w14:paraId="1BE2ED10" w14:textId="77777777" w:rsidR="00C8626C" w:rsidRPr="00C8626C" w:rsidRDefault="00C8626C" w:rsidP="00C8626C">
      <w:pPr>
        <w:spacing w:after="0" w:line="240" w:lineRule="auto"/>
        <w:rPr>
          <w:rFonts w:ascii="Arial" w:hAnsi="Arial" w:cs="Arial"/>
          <w:sz w:val="20"/>
          <w:szCs w:val="20"/>
        </w:rPr>
      </w:pPr>
    </w:p>
    <w:p w14:paraId="6BAD4910" w14:textId="77777777" w:rsidR="00C8626C" w:rsidRPr="00C8626C" w:rsidRDefault="00C8626C" w:rsidP="00C8626C">
      <w:pPr>
        <w:spacing w:after="0" w:line="240" w:lineRule="auto"/>
        <w:rPr>
          <w:rFonts w:ascii="Arial" w:hAnsi="Arial" w:cs="Arial"/>
          <w:sz w:val="20"/>
          <w:szCs w:val="20"/>
        </w:rPr>
      </w:pPr>
      <w:r w:rsidRPr="00C8626C">
        <w:rPr>
          <w:rFonts w:ascii="Arial" w:hAnsi="Arial" w:cs="Arial"/>
          <w:sz w:val="20"/>
          <w:szCs w:val="20"/>
        </w:rPr>
        <w:t>We will audit the &lt;</w:t>
      </w:r>
      <w:proofErr w:type="spellStart"/>
      <w:r w:rsidRPr="00C8626C">
        <w:rPr>
          <w:rFonts w:ascii="Arial" w:hAnsi="Arial" w:cs="Arial"/>
          <w:sz w:val="20"/>
          <w:szCs w:val="20"/>
        </w:rPr>
        <w:t>Verantwoording</w:t>
      </w:r>
      <w:proofErr w:type="spellEnd"/>
      <w:r w:rsidRPr="00C8626C">
        <w:rPr>
          <w:rFonts w:ascii="Arial" w:hAnsi="Arial" w:cs="Arial"/>
          <w:sz w:val="20"/>
          <w:szCs w:val="20"/>
        </w:rPr>
        <w:t xml:space="preserve">&gt; as prepared by you as meant in article 4.1 appendix H of the </w:t>
      </w:r>
      <w:proofErr w:type="spellStart"/>
      <w:r w:rsidRPr="00C8626C">
        <w:rPr>
          <w:rFonts w:ascii="Arial" w:hAnsi="Arial" w:cs="Arial"/>
          <w:sz w:val="20"/>
          <w:szCs w:val="20"/>
        </w:rPr>
        <w:t>Besluit</w:t>
      </w:r>
      <w:proofErr w:type="spellEnd"/>
      <w:r w:rsidRPr="00C8626C">
        <w:rPr>
          <w:rFonts w:ascii="Arial" w:hAnsi="Arial" w:cs="Arial"/>
          <w:sz w:val="20"/>
          <w:szCs w:val="20"/>
        </w:rPr>
        <w:t xml:space="preserve"> </w:t>
      </w:r>
      <w:proofErr w:type="spellStart"/>
      <w:r w:rsidRPr="00C8626C">
        <w:rPr>
          <w:rFonts w:ascii="Arial" w:hAnsi="Arial" w:cs="Arial"/>
          <w:sz w:val="20"/>
          <w:szCs w:val="20"/>
        </w:rPr>
        <w:t>Gedragstoezicht</w:t>
      </w:r>
      <w:proofErr w:type="spellEnd"/>
      <w:r w:rsidRPr="00C8626C">
        <w:rPr>
          <w:rFonts w:ascii="Arial" w:hAnsi="Arial" w:cs="Arial"/>
          <w:sz w:val="20"/>
          <w:szCs w:val="20"/>
        </w:rPr>
        <w:t xml:space="preserve"> </w:t>
      </w:r>
      <w:proofErr w:type="spellStart"/>
      <w:r w:rsidRPr="00C8626C">
        <w:rPr>
          <w:rFonts w:ascii="Arial" w:hAnsi="Arial" w:cs="Arial"/>
          <w:sz w:val="20"/>
          <w:szCs w:val="20"/>
        </w:rPr>
        <w:t>financiële</w:t>
      </w:r>
      <w:proofErr w:type="spellEnd"/>
      <w:r w:rsidRPr="00C8626C">
        <w:rPr>
          <w:rFonts w:ascii="Arial" w:hAnsi="Arial" w:cs="Arial"/>
          <w:sz w:val="20"/>
          <w:szCs w:val="20"/>
        </w:rPr>
        <w:t xml:space="preserve"> </w:t>
      </w:r>
      <w:proofErr w:type="spellStart"/>
      <w:r w:rsidRPr="00C8626C">
        <w:rPr>
          <w:rFonts w:ascii="Arial" w:hAnsi="Arial" w:cs="Arial"/>
          <w:sz w:val="20"/>
          <w:szCs w:val="20"/>
        </w:rPr>
        <w:t>ondernemingen</w:t>
      </w:r>
      <w:proofErr w:type="spellEnd"/>
      <w:r w:rsidRPr="00C8626C">
        <w:rPr>
          <w:rFonts w:ascii="Arial" w:hAnsi="Arial" w:cs="Arial"/>
          <w:sz w:val="20"/>
          <w:szCs w:val="20"/>
        </w:rPr>
        <w:t xml:space="preserve"> </w:t>
      </w:r>
      <w:proofErr w:type="spellStart"/>
      <w:r w:rsidRPr="00C8626C">
        <w:rPr>
          <w:rFonts w:ascii="Arial" w:hAnsi="Arial" w:cs="Arial"/>
          <w:sz w:val="20"/>
          <w:szCs w:val="20"/>
        </w:rPr>
        <w:t>Wft</w:t>
      </w:r>
      <w:proofErr w:type="spellEnd"/>
      <w:r w:rsidRPr="00C8626C">
        <w:rPr>
          <w:rFonts w:ascii="Arial" w:hAnsi="Arial" w:cs="Arial"/>
          <w:sz w:val="20"/>
          <w:szCs w:val="20"/>
        </w:rPr>
        <w:t xml:space="preserve"> (</w:t>
      </w:r>
      <w:proofErr w:type="spellStart"/>
      <w:r w:rsidRPr="00C8626C">
        <w:rPr>
          <w:rFonts w:ascii="Arial" w:hAnsi="Arial" w:cs="Arial"/>
          <w:sz w:val="20"/>
          <w:szCs w:val="20"/>
        </w:rPr>
        <w:t>BGfo</w:t>
      </w:r>
      <w:proofErr w:type="spellEnd"/>
      <w:r w:rsidRPr="00C8626C">
        <w:rPr>
          <w:rFonts w:ascii="Arial" w:hAnsi="Arial" w:cs="Arial"/>
          <w:sz w:val="20"/>
          <w:szCs w:val="20"/>
        </w:rPr>
        <w:t xml:space="preserve"> </w:t>
      </w:r>
      <w:proofErr w:type="spellStart"/>
      <w:r w:rsidRPr="00C8626C">
        <w:rPr>
          <w:rFonts w:ascii="Arial" w:hAnsi="Arial" w:cs="Arial"/>
          <w:sz w:val="20"/>
          <w:szCs w:val="20"/>
        </w:rPr>
        <w:t>Wft</w:t>
      </w:r>
      <w:proofErr w:type="spellEnd"/>
      <w:r w:rsidRPr="00C8626C">
        <w:rPr>
          <w:rFonts w:ascii="Arial" w:hAnsi="Arial" w:cs="Arial"/>
          <w:sz w:val="20"/>
          <w:szCs w:val="20"/>
        </w:rPr>
        <w:t xml:space="preserve">, Decree on the Supervision of the Conduct of Financial Undertakings pursuant to the </w:t>
      </w:r>
      <w:proofErr w:type="spellStart"/>
      <w:r w:rsidRPr="00C8626C">
        <w:rPr>
          <w:rFonts w:ascii="Arial" w:hAnsi="Arial" w:cs="Arial"/>
          <w:sz w:val="20"/>
          <w:szCs w:val="20"/>
        </w:rPr>
        <w:t>Wft</w:t>
      </w:r>
      <w:proofErr w:type="spellEnd"/>
      <w:r w:rsidRPr="00C8626C">
        <w:rPr>
          <w:rFonts w:ascii="Arial" w:hAnsi="Arial" w:cs="Arial"/>
          <w:sz w:val="20"/>
          <w:szCs w:val="20"/>
        </w:rPr>
        <w:t xml:space="preserve">), in the context of the application for the </w:t>
      </w:r>
      <w:proofErr w:type="spellStart"/>
      <w:r w:rsidRPr="00C8626C">
        <w:rPr>
          <w:rFonts w:ascii="Arial" w:hAnsi="Arial" w:cs="Arial"/>
          <w:sz w:val="20"/>
          <w:szCs w:val="20"/>
        </w:rPr>
        <w:t>licence</w:t>
      </w:r>
      <w:proofErr w:type="spellEnd"/>
      <w:r w:rsidRPr="00C8626C">
        <w:rPr>
          <w:rFonts w:ascii="Arial" w:hAnsi="Arial" w:cs="Arial"/>
          <w:sz w:val="20"/>
          <w:szCs w:val="20"/>
        </w:rPr>
        <w:t xml:space="preserve"> to act as depositary of an UCITS / management company of an UCITS.</w:t>
      </w:r>
    </w:p>
    <w:p w14:paraId="71D8EB3D" w14:textId="77777777" w:rsidR="00C8626C" w:rsidRPr="00C8626C" w:rsidRDefault="00C8626C" w:rsidP="00C8626C">
      <w:pPr>
        <w:spacing w:after="0" w:line="240" w:lineRule="auto"/>
        <w:rPr>
          <w:rFonts w:ascii="Arial" w:hAnsi="Arial" w:cs="Arial"/>
          <w:sz w:val="20"/>
          <w:szCs w:val="20"/>
        </w:rPr>
      </w:pPr>
    </w:p>
    <w:p w14:paraId="30E55F9C" w14:textId="29C569E3" w:rsidR="00C8626C" w:rsidRDefault="00C8626C" w:rsidP="00C8626C">
      <w:pPr>
        <w:spacing w:after="0" w:line="240" w:lineRule="auto"/>
        <w:rPr>
          <w:rFonts w:ascii="Arial" w:hAnsi="Arial" w:cs="Arial"/>
          <w:sz w:val="20"/>
          <w:szCs w:val="20"/>
        </w:rPr>
      </w:pPr>
      <w:r w:rsidRPr="00C8626C">
        <w:rPr>
          <w:rFonts w:ascii="Arial" w:hAnsi="Arial" w:cs="Arial"/>
          <w:sz w:val="20"/>
          <w:szCs w:val="20"/>
        </w:rPr>
        <w:t>In doing so, we will check whether the &lt;</w:t>
      </w:r>
      <w:proofErr w:type="spellStart"/>
      <w:r w:rsidRPr="00C8626C">
        <w:rPr>
          <w:rFonts w:ascii="Arial" w:hAnsi="Arial" w:cs="Arial"/>
          <w:sz w:val="20"/>
          <w:szCs w:val="20"/>
        </w:rPr>
        <w:t>Verantwoording</w:t>
      </w:r>
      <w:proofErr w:type="spellEnd"/>
      <w:r w:rsidRPr="00C8626C">
        <w:rPr>
          <w:rFonts w:ascii="Arial" w:hAnsi="Arial" w:cs="Arial"/>
          <w:sz w:val="20"/>
          <w:szCs w:val="20"/>
        </w:rPr>
        <w:t xml:space="preserve">&gt; as at date of &lt;Name Entity&gt; is in all material aspects in accordance with the provisions for a management company of an UCITS, being: article 3:53 paragraphs 1 and 3,and article 3:57 paragraphs 1, 2, 3 and 5 of the Wet op het </w:t>
      </w:r>
      <w:proofErr w:type="spellStart"/>
      <w:r w:rsidRPr="00C8626C">
        <w:rPr>
          <w:rFonts w:ascii="Arial" w:hAnsi="Arial" w:cs="Arial"/>
          <w:sz w:val="20"/>
          <w:szCs w:val="20"/>
        </w:rPr>
        <w:t>financieel</w:t>
      </w:r>
      <w:proofErr w:type="spellEnd"/>
      <w:r w:rsidRPr="00C8626C">
        <w:rPr>
          <w:rFonts w:ascii="Arial" w:hAnsi="Arial" w:cs="Arial"/>
          <w:sz w:val="20"/>
          <w:szCs w:val="20"/>
        </w:rPr>
        <w:t xml:space="preserve"> </w:t>
      </w:r>
      <w:proofErr w:type="spellStart"/>
      <w:r w:rsidRPr="00C8626C">
        <w:rPr>
          <w:rFonts w:ascii="Arial" w:hAnsi="Arial" w:cs="Arial"/>
          <w:sz w:val="20"/>
          <w:szCs w:val="20"/>
        </w:rPr>
        <w:t>toezicht</w:t>
      </w:r>
      <w:proofErr w:type="spellEnd"/>
      <w:r w:rsidRPr="00C8626C">
        <w:rPr>
          <w:rFonts w:ascii="Arial" w:hAnsi="Arial" w:cs="Arial"/>
          <w:sz w:val="20"/>
          <w:szCs w:val="20"/>
        </w:rPr>
        <w:t xml:space="preserve"> (</w:t>
      </w:r>
      <w:proofErr w:type="spellStart"/>
      <w:r w:rsidRPr="00C8626C">
        <w:rPr>
          <w:rFonts w:ascii="Arial" w:hAnsi="Arial" w:cs="Arial"/>
          <w:sz w:val="20"/>
          <w:szCs w:val="20"/>
        </w:rPr>
        <w:t>Wft</w:t>
      </w:r>
      <w:proofErr w:type="spellEnd"/>
      <w:r w:rsidRPr="00C8626C">
        <w:rPr>
          <w:rFonts w:ascii="Arial" w:hAnsi="Arial" w:cs="Arial"/>
          <w:sz w:val="20"/>
          <w:szCs w:val="20"/>
        </w:rPr>
        <w:t xml:space="preserve">, Act on Financial Supervision)/ for a depositary of an UCITS, being: article 3:53 paragraphs 1 and 3 and article 3:57 paragraph 5 of the </w:t>
      </w:r>
      <w:proofErr w:type="spellStart"/>
      <w:r w:rsidRPr="00C8626C">
        <w:rPr>
          <w:rFonts w:ascii="Arial" w:hAnsi="Arial" w:cs="Arial"/>
          <w:sz w:val="20"/>
          <w:szCs w:val="20"/>
        </w:rPr>
        <w:t>Wft</w:t>
      </w:r>
      <w:proofErr w:type="spellEnd"/>
      <w:r w:rsidRPr="00C8626C">
        <w:rPr>
          <w:rFonts w:ascii="Arial" w:hAnsi="Arial" w:cs="Arial"/>
          <w:sz w:val="20"/>
          <w:szCs w:val="20"/>
        </w:rPr>
        <w:t>.</w:t>
      </w:r>
    </w:p>
    <w:p w14:paraId="00042180" w14:textId="77777777" w:rsidR="00B4124A" w:rsidRDefault="00B4124A" w:rsidP="008264A0">
      <w:pPr>
        <w:pStyle w:val="Kop3"/>
        <w:spacing w:before="0" w:line="240" w:lineRule="auto"/>
        <w:rPr>
          <w:rFonts w:ascii="Arial" w:hAnsi="Arial" w:cs="Arial"/>
          <w:b/>
          <w:bCs/>
          <w:color w:val="auto"/>
          <w:sz w:val="20"/>
          <w:szCs w:val="20"/>
        </w:rPr>
      </w:pPr>
    </w:p>
    <w:p w14:paraId="2F26B3C1" w14:textId="5296D8B3" w:rsidR="00001442" w:rsidRPr="00011604" w:rsidRDefault="00001442" w:rsidP="008264A0">
      <w:pPr>
        <w:pStyle w:val="Kop3"/>
        <w:spacing w:before="0" w:line="240" w:lineRule="auto"/>
        <w:rPr>
          <w:rFonts w:ascii="Arial" w:hAnsi="Arial" w:cs="Arial"/>
          <w:b/>
          <w:bCs/>
          <w:color w:val="auto"/>
          <w:sz w:val="20"/>
          <w:szCs w:val="20"/>
        </w:rPr>
      </w:pPr>
      <w:r w:rsidRPr="00011604">
        <w:rPr>
          <w:rFonts w:ascii="Arial" w:hAnsi="Arial" w:cs="Arial"/>
          <w:b/>
          <w:bCs/>
          <w:color w:val="auto"/>
          <w:sz w:val="20"/>
          <w:szCs w:val="20"/>
        </w:rPr>
        <w:t>Compliance with specific statutory and regulatory requirements</w:t>
      </w:r>
    </w:p>
    <w:p w14:paraId="7D4773F5" w14:textId="77777777" w:rsidR="00B4124A" w:rsidRDefault="00B4124A" w:rsidP="00C8626C">
      <w:pPr>
        <w:spacing w:after="0" w:line="240" w:lineRule="auto"/>
        <w:rPr>
          <w:rFonts w:ascii="Arial" w:hAnsi="Arial" w:cs="Arial"/>
          <w:sz w:val="20"/>
          <w:szCs w:val="20"/>
        </w:rPr>
      </w:pPr>
    </w:p>
    <w:p w14:paraId="2435A6BE" w14:textId="14EA5266" w:rsidR="00C8626C" w:rsidRPr="00B4124A" w:rsidRDefault="00C8626C" w:rsidP="00C8626C">
      <w:pPr>
        <w:spacing w:after="0" w:line="240" w:lineRule="auto"/>
        <w:rPr>
          <w:rFonts w:ascii="Arial" w:hAnsi="Arial" w:cs="Arial"/>
          <w:sz w:val="20"/>
          <w:szCs w:val="20"/>
        </w:rPr>
      </w:pPr>
      <w:r w:rsidRPr="00B4124A">
        <w:rPr>
          <w:rFonts w:ascii="Arial" w:hAnsi="Arial" w:cs="Arial"/>
          <w:sz w:val="20"/>
          <w:szCs w:val="20"/>
        </w:rPr>
        <w:t>&lt;Management of the entity (cap.)&gt; of the &lt;Legal Entity&gt;, under supervision of those charged with the governance of the &lt;Legal Entity&gt;, is/are also responsible for compliance with specific statutory and regulatory requirements. An audit engagement cannot be expected to detect all non-compliance with all applicable laws and regulations. Detection of non-compliance, regardless of materiality, requires consideration of the implications for the integrity of management or employees and the possible effect on other aspects of our engagement.</w:t>
      </w:r>
    </w:p>
    <w:p w14:paraId="394A928D" w14:textId="77777777" w:rsidR="00C8626C" w:rsidRPr="00B4124A" w:rsidRDefault="00C8626C" w:rsidP="00C8626C">
      <w:pPr>
        <w:spacing w:after="0" w:line="240" w:lineRule="auto"/>
        <w:rPr>
          <w:rFonts w:ascii="Arial" w:hAnsi="Arial" w:cs="Arial"/>
          <w:sz w:val="20"/>
          <w:szCs w:val="20"/>
        </w:rPr>
      </w:pPr>
    </w:p>
    <w:p w14:paraId="7CE508A8" w14:textId="77777777" w:rsidR="00C8626C" w:rsidRPr="00B4124A" w:rsidRDefault="00C8626C" w:rsidP="00C8626C">
      <w:pPr>
        <w:spacing w:after="0" w:line="240" w:lineRule="auto"/>
        <w:rPr>
          <w:rFonts w:ascii="Arial" w:hAnsi="Arial" w:cs="Arial"/>
          <w:sz w:val="20"/>
          <w:szCs w:val="20"/>
        </w:rPr>
      </w:pPr>
      <w:r w:rsidRPr="00B4124A">
        <w:rPr>
          <w:rFonts w:ascii="Arial" w:hAnsi="Arial" w:cs="Arial"/>
          <w:sz w:val="20"/>
          <w:szCs w:val="20"/>
        </w:rPr>
        <w:t>We will audit the &lt;</w:t>
      </w:r>
      <w:proofErr w:type="spellStart"/>
      <w:r w:rsidRPr="00B4124A">
        <w:rPr>
          <w:rFonts w:ascii="Arial" w:hAnsi="Arial" w:cs="Arial"/>
          <w:sz w:val="20"/>
          <w:szCs w:val="20"/>
        </w:rPr>
        <w:t>Verantwoording</w:t>
      </w:r>
      <w:proofErr w:type="spellEnd"/>
      <w:r w:rsidRPr="00B4124A">
        <w:rPr>
          <w:rFonts w:ascii="Arial" w:hAnsi="Arial" w:cs="Arial"/>
          <w:sz w:val="20"/>
          <w:szCs w:val="20"/>
        </w:rPr>
        <w:t xml:space="preserve">&gt; as prepared by you to be able to issue an audit report with a reasonable assurance as meant in article 4.1 appendix H of the </w:t>
      </w:r>
      <w:proofErr w:type="spellStart"/>
      <w:r w:rsidRPr="00B4124A">
        <w:rPr>
          <w:rFonts w:ascii="Arial" w:hAnsi="Arial" w:cs="Arial"/>
          <w:sz w:val="20"/>
          <w:szCs w:val="20"/>
        </w:rPr>
        <w:t>BGfo</w:t>
      </w:r>
      <w:proofErr w:type="spellEnd"/>
      <w:r w:rsidRPr="00B4124A">
        <w:rPr>
          <w:rFonts w:ascii="Arial" w:hAnsi="Arial" w:cs="Arial"/>
          <w:sz w:val="20"/>
          <w:szCs w:val="20"/>
        </w:rPr>
        <w:t xml:space="preserve"> </w:t>
      </w:r>
      <w:proofErr w:type="spellStart"/>
      <w:r w:rsidRPr="00B4124A">
        <w:rPr>
          <w:rFonts w:ascii="Arial" w:hAnsi="Arial" w:cs="Arial"/>
          <w:sz w:val="20"/>
          <w:szCs w:val="20"/>
        </w:rPr>
        <w:t>Wft</w:t>
      </w:r>
      <w:proofErr w:type="spellEnd"/>
      <w:r w:rsidRPr="00B4124A">
        <w:rPr>
          <w:rFonts w:ascii="Arial" w:hAnsi="Arial" w:cs="Arial"/>
          <w:sz w:val="20"/>
          <w:szCs w:val="20"/>
        </w:rPr>
        <w:t xml:space="preserve">, in the context of the application for the </w:t>
      </w:r>
      <w:proofErr w:type="spellStart"/>
      <w:r w:rsidRPr="00B4124A">
        <w:rPr>
          <w:rFonts w:ascii="Arial" w:hAnsi="Arial" w:cs="Arial"/>
          <w:sz w:val="20"/>
          <w:szCs w:val="20"/>
        </w:rPr>
        <w:t>licence</w:t>
      </w:r>
      <w:proofErr w:type="spellEnd"/>
      <w:r w:rsidRPr="00B4124A">
        <w:rPr>
          <w:rFonts w:ascii="Arial" w:hAnsi="Arial" w:cs="Arial"/>
          <w:sz w:val="20"/>
          <w:szCs w:val="20"/>
        </w:rPr>
        <w:t xml:space="preserve"> to act as a depositary of an UCITS / a management company of an UCITS.</w:t>
      </w:r>
    </w:p>
    <w:p w14:paraId="798A0246" w14:textId="77777777" w:rsidR="00C8626C" w:rsidRPr="00B4124A" w:rsidRDefault="00C8626C" w:rsidP="00C8626C">
      <w:pPr>
        <w:spacing w:after="0" w:line="240" w:lineRule="auto"/>
        <w:rPr>
          <w:rFonts w:ascii="Arial" w:hAnsi="Arial" w:cs="Arial"/>
          <w:sz w:val="20"/>
          <w:szCs w:val="20"/>
        </w:rPr>
      </w:pPr>
    </w:p>
    <w:p w14:paraId="3E863157" w14:textId="77777777" w:rsidR="00C8626C" w:rsidRPr="00B4124A" w:rsidRDefault="00C8626C" w:rsidP="00C8626C">
      <w:pPr>
        <w:spacing w:after="0" w:line="240" w:lineRule="auto"/>
        <w:rPr>
          <w:rFonts w:ascii="Arial" w:hAnsi="Arial" w:cs="Arial"/>
          <w:sz w:val="20"/>
          <w:szCs w:val="20"/>
        </w:rPr>
      </w:pPr>
      <w:r w:rsidRPr="00B4124A">
        <w:rPr>
          <w:rFonts w:ascii="Arial" w:hAnsi="Arial" w:cs="Arial"/>
          <w:sz w:val="20"/>
          <w:szCs w:val="20"/>
        </w:rPr>
        <w:t>In doing so, we will check whether the &lt;</w:t>
      </w:r>
      <w:proofErr w:type="spellStart"/>
      <w:r w:rsidRPr="00B4124A">
        <w:rPr>
          <w:rFonts w:ascii="Arial" w:hAnsi="Arial" w:cs="Arial"/>
          <w:sz w:val="20"/>
          <w:szCs w:val="20"/>
        </w:rPr>
        <w:t>Verantwoording</w:t>
      </w:r>
      <w:proofErr w:type="spellEnd"/>
      <w:r w:rsidRPr="00B4124A">
        <w:rPr>
          <w:rFonts w:ascii="Arial" w:hAnsi="Arial" w:cs="Arial"/>
          <w:sz w:val="20"/>
          <w:szCs w:val="20"/>
        </w:rPr>
        <w:t>&gt; as at date of &lt;Name Entity&gt; is in all material aspects in accordance with the provisions for a management company of an UCITS, being: article 3:53 paragraphs 1 and 3,and article 3:57 paragraphs 1, 2, 3 and 5 of the Financial Supervision Act (‘</w:t>
      </w:r>
      <w:proofErr w:type="spellStart"/>
      <w:r w:rsidRPr="00B4124A">
        <w:rPr>
          <w:rFonts w:ascii="Arial" w:hAnsi="Arial" w:cs="Arial"/>
          <w:sz w:val="20"/>
          <w:szCs w:val="20"/>
        </w:rPr>
        <w:t>Wft</w:t>
      </w:r>
      <w:proofErr w:type="spellEnd"/>
      <w:r w:rsidRPr="00B4124A">
        <w:rPr>
          <w:rFonts w:ascii="Arial" w:hAnsi="Arial" w:cs="Arial"/>
          <w:sz w:val="20"/>
          <w:szCs w:val="20"/>
        </w:rPr>
        <w:t xml:space="preserve">’)/ for a depositary of an UCITS, being: article 3:53 paragraphs 1 and 3 and article 3:57 paragraph 5 of the </w:t>
      </w:r>
      <w:proofErr w:type="spellStart"/>
      <w:r w:rsidRPr="00B4124A">
        <w:rPr>
          <w:rFonts w:ascii="Arial" w:hAnsi="Arial" w:cs="Arial"/>
          <w:sz w:val="20"/>
          <w:szCs w:val="20"/>
        </w:rPr>
        <w:t>Wft</w:t>
      </w:r>
      <w:proofErr w:type="spellEnd"/>
      <w:r w:rsidRPr="00B4124A">
        <w:rPr>
          <w:rFonts w:ascii="Arial" w:hAnsi="Arial" w:cs="Arial"/>
          <w:sz w:val="20"/>
          <w:szCs w:val="20"/>
        </w:rPr>
        <w:t>.</w:t>
      </w:r>
    </w:p>
    <w:p w14:paraId="3D1F9E76" w14:textId="77777777" w:rsidR="00C8626C" w:rsidRPr="00B4124A" w:rsidRDefault="00C8626C" w:rsidP="00C8626C">
      <w:pPr>
        <w:spacing w:after="0" w:line="240" w:lineRule="auto"/>
        <w:rPr>
          <w:rFonts w:ascii="Arial" w:hAnsi="Arial" w:cs="Arial"/>
          <w:sz w:val="20"/>
          <w:szCs w:val="20"/>
        </w:rPr>
      </w:pPr>
    </w:p>
    <w:p w14:paraId="010EF621" w14:textId="77777777" w:rsidR="00C8626C" w:rsidRPr="00B4124A" w:rsidRDefault="00C8626C" w:rsidP="00C8626C">
      <w:pPr>
        <w:spacing w:after="0" w:line="240" w:lineRule="auto"/>
        <w:rPr>
          <w:rFonts w:ascii="Arial" w:hAnsi="Arial" w:cs="Arial"/>
          <w:sz w:val="20"/>
          <w:szCs w:val="20"/>
        </w:rPr>
      </w:pPr>
      <w:r w:rsidRPr="00B4124A">
        <w:rPr>
          <w:rFonts w:ascii="Arial" w:hAnsi="Arial" w:cs="Arial"/>
          <w:sz w:val="20"/>
          <w:szCs w:val="20"/>
        </w:rPr>
        <w:t>The &lt;</w:t>
      </w:r>
      <w:proofErr w:type="spellStart"/>
      <w:r w:rsidRPr="00B4124A">
        <w:rPr>
          <w:rFonts w:ascii="Arial" w:hAnsi="Arial" w:cs="Arial"/>
          <w:sz w:val="20"/>
          <w:szCs w:val="20"/>
        </w:rPr>
        <w:t>Verantwoording</w:t>
      </w:r>
      <w:proofErr w:type="spellEnd"/>
      <w:r w:rsidRPr="00B4124A">
        <w:rPr>
          <w:rFonts w:ascii="Arial" w:hAnsi="Arial" w:cs="Arial"/>
          <w:sz w:val="20"/>
          <w:szCs w:val="20"/>
        </w:rPr>
        <w:t>&gt; and our auditor's report thereto are exclusively intended for the Netherlands Authority for the Financial Markets (</w:t>
      </w:r>
      <w:proofErr w:type="spellStart"/>
      <w:r w:rsidRPr="00B4124A">
        <w:rPr>
          <w:rFonts w:ascii="Arial" w:hAnsi="Arial" w:cs="Arial"/>
          <w:sz w:val="20"/>
          <w:szCs w:val="20"/>
        </w:rPr>
        <w:t>Autoriteit</w:t>
      </w:r>
      <w:proofErr w:type="spellEnd"/>
      <w:r w:rsidRPr="00B4124A">
        <w:rPr>
          <w:rFonts w:ascii="Arial" w:hAnsi="Arial" w:cs="Arial"/>
          <w:sz w:val="20"/>
          <w:szCs w:val="20"/>
        </w:rPr>
        <w:t xml:space="preserve"> </w:t>
      </w:r>
      <w:proofErr w:type="spellStart"/>
      <w:r w:rsidRPr="00B4124A">
        <w:rPr>
          <w:rFonts w:ascii="Arial" w:hAnsi="Arial" w:cs="Arial"/>
          <w:sz w:val="20"/>
          <w:szCs w:val="20"/>
        </w:rPr>
        <w:t>Financiële</w:t>
      </w:r>
      <w:proofErr w:type="spellEnd"/>
      <w:r w:rsidRPr="00B4124A">
        <w:rPr>
          <w:rFonts w:ascii="Arial" w:hAnsi="Arial" w:cs="Arial"/>
          <w:sz w:val="20"/>
          <w:szCs w:val="20"/>
        </w:rPr>
        <w:t xml:space="preserve"> </w:t>
      </w:r>
      <w:proofErr w:type="spellStart"/>
      <w:r w:rsidRPr="00B4124A">
        <w:rPr>
          <w:rFonts w:ascii="Arial" w:hAnsi="Arial" w:cs="Arial"/>
          <w:sz w:val="20"/>
          <w:szCs w:val="20"/>
        </w:rPr>
        <w:t>Markten</w:t>
      </w:r>
      <w:proofErr w:type="spellEnd"/>
      <w:r w:rsidRPr="00B4124A">
        <w:rPr>
          <w:rFonts w:ascii="Arial" w:hAnsi="Arial" w:cs="Arial"/>
          <w:sz w:val="20"/>
          <w:szCs w:val="20"/>
        </w:rPr>
        <w:t xml:space="preserve">) and De </w:t>
      </w:r>
      <w:proofErr w:type="spellStart"/>
      <w:r w:rsidRPr="00B4124A">
        <w:rPr>
          <w:rFonts w:ascii="Arial" w:hAnsi="Arial" w:cs="Arial"/>
          <w:sz w:val="20"/>
          <w:szCs w:val="20"/>
        </w:rPr>
        <w:t>Nederlandsche</w:t>
      </w:r>
      <w:proofErr w:type="spellEnd"/>
      <w:r w:rsidRPr="00B4124A">
        <w:rPr>
          <w:rFonts w:ascii="Arial" w:hAnsi="Arial" w:cs="Arial"/>
          <w:sz w:val="20"/>
          <w:szCs w:val="20"/>
        </w:rPr>
        <w:t xml:space="preserve"> Bank N.V. and may therefore not be used for other purposes.</w:t>
      </w:r>
    </w:p>
    <w:p w14:paraId="6BD3BED9" w14:textId="3604FAA0" w:rsidR="00C8626C" w:rsidRPr="002C6B15" w:rsidRDefault="00C8626C" w:rsidP="00C8626C">
      <w:pPr>
        <w:spacing w:after="0" w:line="240" w:lineRule="auto"/>
        <w:rPr>
          <w:rFonts w:ascii="Arial" w:hAnsi="Arial" w:cs="Arial"/>
          <w:sz w:val="20"/>
          <w:szCs w:val="20"/>
        </w:rPr>
      </w:pPr>
      <w:r w:rsidRPr="00B4124A">
        <w:rPr>
          <w:rFonts w:ascii="Arial" w:hAnsi="Arial" w:cs="Arial"/>
          <w:sz w:val="20"/>
          <w:szCs w:val="20"/>
        </w:rPr>
        <w:t>In order to avoid any misunderstandings, we would like to inform you that issuance to other than the aforementioned users is not permitted without our prior written consent. Furthermore, use of our audit statement for purposes other than those mentioned above is not permitted without our prior written</w:t>
      </w:r>
      <w:r w:rsidRPr="00C8626C">
        <w:rPr>
          <w:rFonts w:ascii="Arial" w:hAnsi="Arial" w:cs="Arial"/>
          <w:sz w:val="20"/>
          <w:szCs w:val="20"/>
          <w:shd w:val="clear" w:color="auto" w:fill="DCDCDC"/>
        </w:rPr>
        <w:t xml:space="preserve"> </w:t>
      </w:r>
      <w:r w:rsidRPr="002C6B15">
        <w:rPr>
          <w:rFonts w:ascii="Arial" w:hAnsi="Arial" w:cs="Arial"/>
          <w:sz w:val="20"/>
          <w:szCs w:val="20"/>
        </w:rPr>
        <w:t>consent.</w:t>
      </w:r>
    </w:p>
    <w:p w14:paraId="7A06F395" w14:textId="77777777" w:rsidR="00C8626C" w:rsidRPr="00011604" w:rsidRDefault="00C8626C" w:rsidP="008264A0">
      <w:pPr>
        <w:spacing w:after="0" w:line="240" w:lineRule="auto"/>
        <w:rPr>
          <w:rFonts w:ascii="Arial" w:hAnsi="Arial" w:cs="Arial"/>
          <w:sz w:val="20"/>
          <w:szCs w:val="20"/>
          <w:shd w:val="clear" w:color="auto" w:fill="DCDCDC"/>
        </w:rPr>
      </w:pPr>
    </w:p>
    <w:sectPr w:rsidR="00C8626C" w:rsidRPr="0001160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BA81" w14:textId="77777777" w:rsidR="00522670" w:rsidRDefault="00522670" w:rsidP="00FE18DE">
      <w:pPr>
        <w:spacing w:after="0" w:line="240" w:lineRule="auto"/>
      </w:pPr>
      <w:r>
        <w:separator/>
      </w:r>
    </w:p>
  </w:endnote>
  <w:endnote w:type="continuationSeparator" w:id="0">
    <w:p w14:paraId="2C94D188" w14:textId="77777777" w:rsidR="00522670" w:rsidRDefault="00522670" w:rsidP="00FE1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68257" w14:textId="77777777" w:rsidR="00074F04" w:rsidRDefault="00074F0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704224"/>
      <w:docPartObj>
        <w:docPartGallery w:val="Page Numbers (Bottom of Page)"/>
        <w:docPartUnique/>
      </w:docPartObj>
    </w:sdtPr>
    <w:sdtEndPr>
      <w:rPr>
        <w:rFonts w:ascii="Arial" w:hAnsi="Arial" w:cs="Arial"/>
        <w:sz w:val="16"/>
        <w:szCs w:val="16"/>
      </w:rPr>
    </w:sdtEndPr>
    <w:sdtContent>
      <w:p w14:paraId="1F63FA25" w14:textId="24E72D13" w:rsidR="00FE18DE" w:rsidRPr="00074F04" w:rsidRDefault="00FE18DE">
        <w:pPr>
          <w:pStyle w:val="Voettekst"/>
          <w:jc w:val="center"/>
          <w:rPr>
            <w:rFonts w:ascii="Arial" w:hAnsi="Arial" w:cs="Arial"/>
            <w:sz w:val="16"/>
            <w:szCs w:val="16"/>
          </w:rPr>
        </w:pPr>
        <w:r w:rsidRPr="00074F04">
          <w:rPr>
            <w:rFonts w:ascii="Arial" w:hAnsi="Arial" w:cs="Arial"/>
            <w:sz w:val="16"/>
            <w:szCs w:val="16"/>
          </w:rPr>
          <w:fldChar w:fldCharType="begin"/>
        </w:r>
        <w:r w:rsidRPr="00074F04">
          <w:rPr>
            <w:rFonts w:ascii="Arial" w:hAnsi="Arial" w:cs="Arial"/>
            <w:sz w:val="16"/>
            <w:szCs w:val="16"/>
          </w:rPr>
          <w:instrText>PAGE   \* MERGEFORMAT</w:instrText>
        </w:r>
        <w:r w:rsidRPr="00074F04">
          <w:rPr>
            <w:rFonts w:ascii="Arial" w:hAnsi="Arial" w:cs="Arial"/>
            <w:sz w:val="16"/>
            <w:szCs w:val="16"/>
          </w:rPr>
          <w:fldChar w:fldCharType="separate"/>
        </w:r>
        <w:r w:rsidRPr="00074F04">
          <w:rPr>
            <w:rFonts w:ascii="Arial" w:hAnsi="Arial" w:cs="Arial"/>
            <w:sz w:val="16"/>
            <w:szCs w:val="16"/>
            <w:lang w:val="nl-NL"/>
          </w:rPr>
          <w:t>2</w:t>
        </w:r>
        <w:r w:rsidRPr="00074F04">
          <w:rPr>
            <w:rFonts w:ascii="Arial" w:hAnsi="Arial" w:cs="Arial"/>
            <w:sz w:val="16"/>
            <w:szCs w:val="16"/>
          </w:rPr>
          <w:fldChar w:fldCharType="end"/>
        </w:r>
      </w:p>
    </w:sdtContent>
  </w:sdt>
  <w:p w14:paraId="1E62A794" w14:textId="77777777" w:rsidR="00FE18DE" w:rsidRDefault="00FE18D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66C36" w14:textId="77777777" w:rsidR="00074F04" w:rsidRDefault="00074F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F3056" w14:textId="77777777" w:rsidR="00522670" w:rsidRDefault="00522670" w:rsidP="00FE18DE">
      <w:pPr>
        <w:spacing w:after="0" w:line="240" w:lineRule="auto"/>
      </w:pPr>
      <w:r>
        <w:separator/>
      </w:r>
    </w:p>
  </w:footnote>
  <w:footnote w:type="continuationSeparator" w:id="0">
    <w:p w14:paraId="03750299" w14:textId="77777777" w:rsidR="00522670" w:rsidRDefault="00522670" w:rsidP="00FE18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625A" w14:textId="77777777" w:rsidR="00074F04" w:rsidRDefault="00074F0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F67E" w14:textId="77777777" w:rsidR="00074F04" w:rsidRDefault="00074F0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E14B" w14:textId="77777777" w:rsidR="00074F04" w:rsidRDefault="00074F0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442"/>
    <w:rsid w:val="00001442"/>
    <w:rsid w:val="00011604"/>
    <w:rsid w:val="00074F04"/>
    <w:rsid w:val="000D1623"/>
    <w:rsid w:val="002C6B15"/>
    <w:rsid w:val="002E7D36"/>
    <w:rsid w:val="003A7C5F"/>
    <w:rsid w:val="005152C3"/>
    <w:rsid w:val="00516618"/>
    <w:rsid w:val="00522670"/>
    <w:rsid w:val="008264A0"/>
    <w:rsid w:val="00AA2FBA"/>
    <w:rsid w:val="00B4124A"/>
    <w:rsid w:val="00BA7E96"/>
    <w:rsid w:val="00C8626C"/>
    <w:rsid w:val="00D55EFF"/>
    <w:rsid w:val="00F97123"/>
    <w:rsid w:val="00FE1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F921E"/>
  <w15:chartTrackingRefBased/>
  <w15:docId w15:val="{A943A717-E852-4C1E-915A-8C775BDE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014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0014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0014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01442"/>
    <w:rPr>
      <w:rFonts w:asciiTheme="majorHAnsi" w:eastAsiaTheme="majorEastAsia" w:hAnsiTheme="majorHAnsi" w:cstheme="majorBidi"/>
      <w:color w:val="2F5496" w:themeColor="accent1" w:themeShade="BF"/>
      <w:sz w:val="32"/>
      <w:szCs w:val="32"/>
    </w:rPr>
  </w:style>
  <w:style w:type="paragraph" w:styleId="Ballontekst">
    <w:name w:val="Balloon Text"/>
    <w:basedOn w:val="Standaard"/>
    <w:link w:val="BallontekstChar"/>
    <w:uiPriority w:val="99"/>
    <w:semiHidden/>
    <w:unhideWhenUsed/>
    <w:rsid w:val="0000144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01442"/>
    <w:rPr>
      <w:rFonts w:ascii="Segoe UI" w:hAnsi="Segoe UI" w:cs="Segoe UI"/>
      <w:sz w:val="18"/>
      <w:szCs w:val="18"/>
    </w:rPr>
  </w:style>
  <w:style w:type="character" w:customStyle="1" w:styleId="Kop3Char">
    <w:name w:val="Kop 3 Char"/>
    <w:basedOn w:val="Standaardalinea-lettertype"/>
    <w:link w:val="Kop3"/>
    <w:uiPriority w:val="9"/>
    <w:rsid w:val="00001442"/>
    <w:rPr>
      <w:rFonts w:asciiTheme="majorHAnsi" w:eastAsiaTheme="majorEastAsia" w:hAnsiTheme="majorHAnsi" w:cstheme="majorBidi"/>
      <w:color w:val="1F3763" w:themeColor="accent1" w:themeShade="7F"/>
      <w:sz w:val="24"/>
      <w:szCs w:val="24"/>
    </w:rPr>
  </w:style>
  <w:style w:type="character" w:customStyle="1" w:styleId="Kop2Char">
    <w:name w:val="Kop 2 Char"/>
    <w:basedOn w:val="Standaardalinea-lettertype"/>
    <w:link w:val="Kop2"/>
    <w:uiPriority w:val="9"/>
    <w:rsid w:val="00001442"/>
    <w:rPr>
      <w:rFonts w:asciiTheme="majorHAnsi" w:eastAsiaTheme="majorEastAsia" w:hAnsiTheme="majorHAnsi" w:cstheme="majorBidi"/>
      <w:color w:val="2F5496" w:themeColor="accent1" w:themeShade="BF"/>
      <w:sz w:val="26"/>
      <w:szCs w:val="26"/>
    </w:rPr>
  </w:style>
  <w:style w:type="paragraph" w:customStyle="1" w:styleId="pwnormal">
    <w:name w:val="pw_normal"/>
    <w:qFormat/>
    <w:rsid w:val="00001442"/>
    <w:pPr>
      <w:spacing w:after="60" w:line="240" w:lineRule="auto"/>
    </w:pPr>
    <w:rPr>
      <w:rFonts w:ascii="Arial" w:eastAsia="Times New Roman" w:hAnsi="Arial" w:cs="Arial"/>
      <w:szCs w:val="20"/>
      <w:lang w:val="en-AU" w:eastAsia="en-AU"/>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FE18D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E18DE"/>
  </w:style>
  <w:style w:type="paragraph" w:styleId="Voettekst">
    <w:name w:val="footer"/>
    <w:basedOn w:val="Standaard"/>
    <w:link w:val="VoettekstChar"/>
    <w:uiPriority w:val="99"/>
    <w:unhideWhenUsed/>
    <w:rsid w:val="00FE18D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E1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694BB7-33EE-40BB-81D2-E57365BBC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D2B4A9-10D3-4E94-A9C7-18FBB9AEFF64}">
  <ds:schemaRefs>
    <ds:schemaRef ds:uri="http://schemas.openxmlformats.org/officeDocument/2006/bibliography"/>
  </ds:schemaRefs>
</ds:datastoreItem>
</file>

<file path=customXml/itemProps3.xml><?xml version="1.0" encoding="utf-8"?>
<ds:datastoreItem xmlns:ds="http://schemas.openxmlformats.org/officeDocument/2006/customXml" ds:itemID="{FFBA0D3A-6090-4A16-895F-155623CDB7C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152f10ec-e522-4b85-9e05-ab0aad99ae7a"/>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62957A5-CD48-48B8-B7BA-46A5DF965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515</Words>
  <Characters>2833</Characters>
  <Application>Microsoft Office Word</Application>
  <DocSecurity>0</DocSecurity>
  <Lines>23</Lines>
  <Paragraphs>6</Paragraphs>
  <ScaleCrop>false</ScaleCrop>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Hadders, Bas</dc:creator>
  <cp:keywords/>
  <dc:description/>
  <cp:lastModifiedBy>Myra Koekkoek</cp:lastModifiedBy>
  <cp:revision>14</cp:revision>
  <dcterms:created xsi:type="dcterms:W3CDTF">2021-05-28T15:32:00Z</dcterms:created>
  <dcterms:modified xsi:type="dcterms:W3CDTF">2021-12-15T09:23:00Z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2021-09-23T11:10:01Z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9add0dd2-2ad9-4261-b056-6576795e710c</vt:lpwstr>
  </property>
  <property fmtid="{D5CDD505-2E9C-101B-9397-08002B2CF9AE}" pid="8" name="MSIP_Label_ea60d57e-af5b-4752-ac57-3e4f28ca11dc_ContentBits">
    <vt:lpwstr>0</vt:lpwstr>
  </property>
  <property fmtid="{D5CDD505-2E9C-101B-9397-08002B2CF9AE}" pid="9" name="ContentTypeId">
    <vt:lpwstr>0x010100226E2AD55A6494498E215EB97C6FF1A8</vt:lpwstr>
  </property>
</Properties>
</file>